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D092F">
        <w:rPr>
          <w:rFonts w:ascii="Bookman Old Style" w:hAnsi="Bookman Old Style" w:cs="Times New Roman"/>
          <w:b/>
          <w:i/>
        </w:rPr>
        <w:t xml:space="preserve">5 – 3 – 5 – 3 – 1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4D092F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092F" w:rsidRPr="004D092F" w:rsidRDefault="004D092F" w:rsidP="004D092F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4D092F">
        <w:rPr>
          <w:rFonts w:ascii="Bookman Old Style" w:hAnsi="Bookman Old Style"/>
          <w:b/>
          <w:i/>
        </w:rPr>
        <w:t xml:space="preserve">İlimiz Çaycuma İlçesi, Yakademirciler Köyü hudutları dahilinde bulunan, kadastroda 129 ada, 10 parsel numarası ile kayıtlı taşınmaz üzerinde “Konut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4D092F" w:rsidP="00CA381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4D092F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5 – 3 – 5 – 3 – 1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BE0" w:rsidRDefault="00863BE0" w:rsidP="005C41D9">
      <w:pPr>
        <w:spacing w:after="0" w:line="240" w:lineRule="auto"/>
      </w:pPr>
      <w:r>
        <w:separator/>
      </w:r>
    </w:p>
  </w:endnote>
  <w:endnote w:type="continuationSeparator" w:id="1">
    <w:p w:rsidR="00863BE0" w:rsidRDefault="00863B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BE0" w:rsidRDefault="00863BE0" w:rsidP="005C41D9">
      <w:pPr>
        <w:spacing w:after="0" w:line="240" w:lineRule="auto"/>
      </w:pPr>
      <w:r>
        <w:separator/>
      </w:r>
    </w:p>
  </w:footnote>
  <w:footnote w:type="continuationSeparator" w:id="1">
    <w:p w:rsidR="00863BE0" w:rsidRDefault="00863B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63BE0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2022-01-18T12:03:00Z</dcterms:created>
  <dcterms:modified xsi:type="dcterms:W3CDTF">2022-01-18T12:03:00Z</dcterms:modified>
</cp:coreProperties>
</file>